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Informe estadístico anual del Programa de gestión de colonias felinas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Ayuntamiento:</w:t>
      </w:r>
      <w:r>
        <w:t xml:space="preserve"> </w:t>
      </w:r>
      <w:r>
        <w:rPr>
          <w:highlight w:val="yellow"/>
        </w:rPr>
        <w:t xml:space="preserve">[MUNICIPIO]</w:t>
      </w:r>
      <w:r>
        <w:t xml:space="preserve"> (</w:t>
      </w:r>
      <w:r>
        <w:rPr>
          <w:highlight w:val="yellow"/>
        </w:rPr>
        <w:t xml:space="preserve">[PROVINCIA]</w:t>
      </w:r>
      <w:r>
        <w:t xml:space="preserve">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Año:</w:t>
      </w:r>
      <w:r>
        <w:t xml:space="preserve"> </w:t>
      </w:r>
      <w:r>
        <w:rPr>
          <w:highlight w:val="yellow"/>
        </w:rPr>
        <w:t xml:space="preserve">[AÑO]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Programa aprobado el:</w:t>
      </w:r>
      <w:r>
        <w:t xml:space="preserve"> </w:t>
      </w:r>
      <w:r>
        <w:rPr>
          <w:highlight w:val="yellow"/>
        </w:rPr>
        <w:t xml:space="preserve">[FECHA]</w:t>
      </w:r>
      <w:r>
        <w:t xml:space="preserve">, publicado en </w:t>
      </w:r>
      <w:r>
        <w:rPr>
          <w:highlight w:val="yellow"/>
        </w:rPr>
        <w:t xml:space="preserve">[BOLETÍN OFICIAL]</w:t>
      </w:r>
      <w:r>
        <w:t xml:space="preserve"> n.º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Dirigido a:</w:t>
      </w:r>
      <w:r>
        <w:t xml:space="preserve"> consejería de </w:t>
      </w:r>
      <w:r>
        <w:rPr>
          <w:highlight w:val="yellow"/>
        </w:rPr>
        <w:t xml:space="preserve">[COMUNIDAD AUTÓNOMA]</w:t>
      </w:r>
      <w:r>
        <w:t xml:space="preserve"> competente en bienestar animal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Normativa:</w:t>
      </w:r>
      <w:r>
        <w:t xml:space="preserve"> art. 39.1.g de la Ley 7/2023 </w:t>
      </w:r>
      <w:r>
        <w:rPr>
          <w:highlight w:val="yellow"/>
        </w:rPr>
        <w:t xml:space="preserve">[y, en su caso, la norma autonómica: por ejemplo, en Castilla-La Mancha, el art. 28 de la Ley 7/2020]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Anexo:</w:t>
      </w:r>
      <w:r>
        <w:t xml:space="preserve"> relación de colonias con su ubicación aproximada (calle o paraje), si lo pide la comunidad autónoma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1. Colonias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Colonias registradas a 31 de diciembre: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Altas durante el año: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Bajas durante el año: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Colonias controladas (al menos el </w:t>
      </w:r>
      <w:r>
        <w:rPr>
          <w:highlight w:val="yellow"/>
        </w:rPr>
        <w:t xml:space="preserve">[PORCENTAJE]</w:t>
      </w:r>
      <w:r>
        <w:t xml:space="preserve"> % de gatos esterilizados, según el programa; la Directriz técnica del Ministerio propone el 80 %): </w:t>
      </w:r>
      <w:r>
        <w:rPr>
          <w:highlight w:val="yellow"/>
        </w:rPr>
        <w:t xml:space="preserve">[NÚMERO]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2. Gatos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censados a 31 de diciembre: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Esterilizaciones realizadas en el año: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esterilizados en total: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pendientes de esterilizar: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Nacimientos detectados: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Adopciones: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Bajas (fallecimientos, desapariciones): </w:t>
      </w:r>
      <w:r>
        <w:rPr>
          <w:highlight w:val="yellow"/>
        </w:rPr>
        <w:t xml:space="preserve">[NÚMERO]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3. Personas cuidadoras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Personas cuidadoras acreditadas: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Acciones formativas realizadas: </w:t>
      </w:r>
      <w:r>
        <w:rPr>
          <w:highlight w:val="yellow"/>
        </w:rPr>
        <w:t xml:space="preserve">[NÚMERO]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4. Actuaciones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Campañas informativas: </w:t>
      </w:r>
      <w:r>
        <w:rPr>
          <w:highlight w:val="yellow"/>
        </w:rPr>
        <w:t xml:space="preserve">[DESCRIPCIÓN]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Conflictos vecinales atendidos y resueltos: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Retiradas o reubicaciones de colonias: </w:t>
      </w:r>
      <w:r>
        <w:rPr>
          <w:highlight w:val="yellow"/>
        </w:rPr>
        <w:t xml:space="preserve">[NÚMERO Y MOTIVO]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5. Gasto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Gasto total del programa: </w:t>
      </w:r>
      <w:r>
        <w:rPr>
          <w:highlight w:val="yellow"/>
        </w:rPr>
        <w:t xml:space="preserve">[IMPORTE]</w:t>
      </w:r>
      <w:r>
        <w:t xml:space="preserve"> €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 ello, subvenciones recibidas: </w:t>
      </w:r>
      <w:r>
        <w:rPr>
          <w:highlight w:val="yellow"/>
        </w:rPr>
        <w:t xml:space="preserve">[IMPORTE]</w:t>
      </w:r>
      <w:r>
        <w:t xml:space="preserve"> €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6. Valoración y previsiones</w:t>
      </w:r>
    </w:p>
    <w:p>
      <w:pPr>
        <w:spacing w:after="140"/>
        <w:jc w:val="both"/>
      </w:pPr>
      <w:r>
        <w:rPr>
          <w:highlight w:val="yellow"/>
        </w:rPr>
        <w:t xml:space="preserve">[TEXTO LIBRE: evolución de las colonias, dificultades y objetivos para el año siguiente]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 aplicación Colonias Felinas genera estos datos a partir del registro y de los censos de cada colonia.</w:t>
      </w:r>
    </w:p>
    <w:p>
      <w:pPr>
        <w:keepNext/>
        <w:spacing w:after="72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jc w:val="right"/>
      </w:pPr>
      <w:r>
        <w:rPr>
          <w:color w:val="56635C"/>
        </w:rPr>
        <w:t xml:space="preserve">Firma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informe anual a la comunidad autónoma</dc:title>
  <dc:creator>colonia.dev</dc:creator>
  <dc:description>Informe estadístico anual del programa (art. 39.1.g de la Ley 7/2023): colonias, gatos, esterilizaciones, adopciones, cuidadores, gasto y valoración.</dc:description>
  <cp:lastModifiedBy>Un-named</cp:lastModifiedBy>
  <cp:revision>1</cp:revision>
  <dcterms:created xsi:type="dcterms:W3CDTF">2026-10-18T16:11:09.511Z</dcterms:created>
  <dcterms:modified xsi:type="dcterms:W3CDTF">2026-10-18T16:11:09.511Z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